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B259E9" w14:textId="77777777" w:rsidR="004A587F" w:rsidRPr="00982523" w:rsidRDefault="00000000">
      <w:p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b/>
          <w:bCs/>
          <w:sz w:val="38"/>
          <w:szCs w:val="38"/>
        </w:rPr>
        <w:t>Tariq Cilione</w:t>
      </w:r>
    </w:p>
    <w:p w14:paraId="333042EC" w14:textId="3A78EBE9" w:rsidR="004A587F" w:rsidRPr="00982523" w:rsidRDefault="00000000">
      <w:pPr>
        <w:spacing w:after="20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color w:val="333333"/>
          <w:sz w:val="19"/>
          <w:szCs w:val="19"/>
        </w:rPr>
        <w:t xml:space="preserve">845.800.7480  | tariq.cilione@gmail.com | </w:t>
      </w:r>
      <w:hyperlink r:id="rId5" w:history="1">
        <w:r w:rsidR="004A587F" w:rsidRPr="00982523">
          <w:rPr>
            <w:rStyle w:val="Hyperlink"/>
            <w:rFonts w:ascii="Calibri" w:eastAsia="Calibri" w:hAnsi="Calibri" w:cs="Calibri"/>
            <w:sz w:val="19"/>
            <w:szCs w:val="19"/>
          </w:rPr>
          <w:t>tariqcilione.com</w:t>
        </w:r>
      </w:hyperlink>
      <w:r w:rsidRPr="00982523">
        <w:rPr>
          <w:rFonts w:ascii="Calibri" w:eastAsia="Calibri" w:hAnsi="Calibri" w:cs="Calibri"/>
          <w:color w:val="333333"/>
          <w:sz w:val="19"/>
          <w:szCs w:val="19"/>
        </w:rPr>
        <w:t xml:space="preserve"> |  </w:t>
      </w:r>
      <w:hyperlink r:id="rId6" w:history="1">
        <w:r w:rsidR="004A587F" w:rsidRPr="00982523">
          <w:rPr>
            <w:rStyle w:val="Hyperlink"/>
            <w:rFonts w:ascii="Calibri" w:eastAsia="Calibri" w:hAnsi="Calibri" w:cs="Calibri"/>
            <w:sz w:val="19"/>
            <w:szCs w:val="19"/>
          </w:rPr>
          <w:t>linkedin.com/in/tariq-cilione</w:t>
        </w:r>
      </w:hyperlink>
    </w:p>
    <w:p w14:paraId="5D841433" w14:textId="77777777" w:rsidR="004A587F" w:rsidRPr="00982523" w:rsidRDefault="00000000">
      <w:pPr>
        <w:pBdr>
          <w:bottom w:val="single" w:sz="4" w:space="2" w:color="333333"/>
        </w:pBdr>
        <w:spacing w:before="130" w:after="6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b/>
          <w:bCs/>
          <w:color w:val="1A1A1A"/>
        </w:rPr>
        <w:t>EXECUTIVE SUMMARY</w:t>
      </w:r>
    </w:p>
    <w:p w14:paraId="2F07D8C5" w14:textId="2D3D274B" w:rsidR="004A587F" w:rsidRPr="00982523" w:rsidRDefault="004A55AC">
      <w:pPr>
        <w:spacing w:after="100"/>
        <w:rPr>
          <w:rFonts w:ascii="Calibri" w:hAnsi="Calibri" w:cs="Calibri"/>
        </w:rPr>
      </w:pPr>
      <w:r>
        <w:rPr>
          <w:rFonts w:ascii="Calibri" w:eastAsia="Calibri" w:hAnsi="Calibri" w:cs="Calibri"/>
        </w:rPr>
        <w:t xml:space="preserve">AI/UX Researcher and Human-Centered Design Practitioner with 5+ years of human-centered practice across AI product research, UX consulting, and learning experience design. Certified Human-Centered Design Facilitator and Practitioner from the LUMA Institute, with a background in cognitive psychology and pedagogy that sharpens workshop facilitation and usability testing. Currently leading AI trust and ethics research at </w:t>
      </w:r>
      <w:proofErr w:type="spellStart"/>
      <w:r>
        <w:rPr>
          <w:rFonts w:ascii="Calibri" w:eastAsia="Calibri" w:hAnsi="Calibri" w:cs="Calibri"/>
        </w:rPr>
        <w:t>CareerCoachingPro</w:t>
      </w:r>
      <w:proofErr w:type="spellEnd"/>
      <w:r>
        <w:rPr>
          <w:rFonts w:ascii="Calibri" w:eastAsia="Calibri" w:hAnsi="Calibri" w:cs="Calibri"/>
        </w:rPr>
        <w:t>, translating user research into agent instructions, evaluation pipelines, and measurable improvements to AI experiences across B2B and B2C contexts.</w:t>
      </w:r>
    </w:p>
    <w:p w14:paraId="5B13DB27" w14:textId="77777777" w:rsidR="004A587F" w:rsidRPr="00982523" w:rsidRDefault="00000000">
      <w:pPr>
        <w:pBdr>
          <w:bottom w:val="single" w:sz="4" w:space="2" w:color="333333"/>
        </w:pBdr>
        <w:spacing w:before="130" w:after="6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b/>
          <w:bCs/>
          <w:color w:val="1A1A1A"/>
        </w:rPr>
        <w:t>PROFESSIONAL EXPERIENCE</w:t>
      </w:r>
    </w:p>
    <w:p w14:paraId="23CB3BFD" w14:textId="77777777" w:rsidR="004A587F" w:rsidRPr="00982523" w:rsidRDefault="00000000">
      <w:pPr>
        <w:tabs>
          <w:tab w:val="right" w:pos="9720"/>
        </w:tabs>
        <w:spacing w:before="11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b/>
          <w:bCs/>
        </w:rPr>
        <w:t>UX Researcher | AI Trainer, Freelance</w:t>
      </w:r>
      <w:r w:rsidRPr="00982523">
        <w:rPr>
          <w:rFonts w:ascii="Calibri" w:eastAsia="Calibri" w:hAnsi="Calibri" w:cs="Calibri"/>
          <w:b/>
          <w:bCs/>
        </w:rPr>
        <w:tab/>
        <w:t>May 2025 – Present</w:t>
      </w:r>
    </w:p>
    <w:p w14:paraId="46C92410" w14:textId="77777777" w:rsidR="004A587F" w:rsidRPr="00982523" w:rsidRDefault="00000000">
      <w:p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i/>
          <w:iCs/>
          <w:color w:val="333333"/>
        </w:rPr>
        <w:t>CareerCoachingPro | Remote — Early-Stage AI Product Team</w:t>
      </w:r>
    </w:p>
    <w:p w14:paraId="2D795AC5" w14:textId="0343C0C6" w:rsidR="004A587F" w:rsidRPr="00982523" w:rsidRDefault="004A55AC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>
        <w:rPr>
          <w:rFonts w:ascii="Calibri" w:hAnsi="Calibri" w:cs="Calibri"/>
        </w:rPr>
        <w:t>Owning the AI trust and ethics research program as the sole researcher, from survey analysis that surfaced motivation collapse and AI trust as primary user barriers to a human-centered framework that translates research into agent behavior, governance, and product strategy</w:t>
      </w:r>
    </w:p>
    <w:p w14:paraId="239C130E" w14:textId="77777777" w:rsidR="004A587F" w:rsidRPr="00982523" w:rsidRDefault="00000000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</w:rPr>
        <w:t>Leading HCD facilitation and AI-strategy workshops with engineers, product partners, and AI teammates, translating user research into experience patterns and product features shipped on the CCP website</w:t>
      </w:r>
    </w:p>
    <w:p w14:paraId="3593D19C" w14:textId="4A81E63D" w:rsidR="004A587F" w:rsidRPr="00982523" w:rsidRDefault="004A55AC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>
        <w:rPr>
          <w:rFonts w:ascii="Calibri" w:eastAsia="Calibri" w:hAnsi="Calibri" w:cs="Calibri"/>
        </w:rPr>
        <w:t>Translating research into production AI behavior by authoring the instruction and knowledge-</w:t>
      </w:r>
      <w:proofErr w:type="spellStart"/>
      <w:r>
        <w:rPr>
          <w:rFonts w:ascii="Calibri" w:eastAsia="Calibri" w:hAnsi="Calibri" w:cs="Calibri"/>
        </w:rPr>
        <w:t>base</w:t>
      </w:r>
      <w:proofErr w:type="spellEnd"/>
      <w:r>
        <w:rPr>
          <w:rFonts w:ascii="Calibri" w:eastAsia="Calibri" w:hAnsi="Calibri" w:cs="Calibri"/>
        </w:rPr>
        <w:t xml:space="preserve"> architecture for CCP's chat-based intake and coaching agents, encoding escalation, disclosure, and error-correction rules through human-in-the-loop review</w:t>
      </w:r>
    </w:p>
    <w:p w14:paraId="02DD1921" w14:textId="7B24876F" w:rsidR="004A587F" w:rsidRPr="00982523" w:rsidRDefault="004A55AC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>
        <w:rPr>
          <w:rFonts w:ascii="Calibri" w:eastAsia="Calibri" w:hAnsi="Calibri" w:cs="Calibri"/>
        </w:rPr>
        <w:t>Designed a staged evaluation pipeline (synthetic-persona pilot, live participants, retest) across three sprints in 13 days; the pilot predicted a pricing-disclosure defect that live participants confirmed within one week, and surfaced language-accessibility needs for non-native English speakers</w:t>
      </w:r>
    </w:p>
    <w:p w14:paraId="7719B717" w14:textId="6BA65683" w:rsidR="004A587F" w:rsidRPr="00982523" w:rsidRDefault="004A55AC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>
        <w:rPr>
          <w:rFonts w:ascii="Calibri" w:eastAsia="Calibri" w:hAnsi="Calibri" w:cs="Calibri"/>
        </w:rPr>
        <w:t>Built a hallucination tracker coding 512 agent claims against the live site (AI-assisted, human-verified), traced errors to a knowledge-</w:t>
      </w:r>
      <w:proofErr w:type="spellStart"/>
      <w:r>
        <w:rPr>
          <w:rFonts w:ascii="Calibri" w:eastAsia="Calibri" w:hAnsi="Calibri" w:cs="Calibri"/>
        </w:rPr>
        <w:t>base</w:t>
      </w:r>
      <w:proofErr w:type="spellEnd"/>
      <w:r>
        <w:rPr>
          <w:rFonts w:ascii="Calibri" w:eastAsia="Calibri" w:hAnsi="Calibri" w:cs="Calibri"/>
        </w:rPr>
        <w:t xml:space="preserve"> contradiction rather than the model, and cut pricing errors from 30% to 0% (0 of 39 claims) with one targeted change</w:t>
      </w:r>
    </w:p>
    <w:p w14:paraId="3091DEBA" w14:textId="45B621CA" w:rsidR="004A587F" w:rsidRPr="00982523" w:rsidRDefault="004A55AC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>
        <w:rPr>
          <w:rFonts w:ascii="Calibri" w:hAnsi="Calibri" w:cs="Calibri"/>
        </w:rPr>
        <w:t>Planning and facilitating AI training sessions across Strategy, UX, and Content, building a Mural-based learning library and a replicable evaluation setup guide that onboards testers to run agent sessions in Claude</w:t>
      </w:r>
    </w:p>
    <w:p w14:paraId="671A493A" w14:textId="77777777" w:rsidR="004A587F" w:rsidRPr="00982523" w:rsidRDefault="00000000">
      <w:pPr>
        <w:tabs>
          <w:tab w:val="right" w:pos="9720"/>
        </w:tabs>
        <w:spacing w:before="11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b/>
          <w:bCs/>
        </w:rPr>
        <w:t>Web Designer</w:t>
      </w:r>
      <w:r w:rsidRPr="00982523">
        <w:rPr>
          <w:rFonts w:ascii="Calibri" w:eastAsia="Calibri" w:hAnsi="Calibri" w:cs="Calibri"/>
          <w:b/>
          <w:bCs/>
        </w:rPr>
        <w:tab/>
        <w:t>Sept. 2024 – Dec. 2024</w:t>
      </w:r>
    </w:p>
    <w:p w14:paraId="76783718" w14:textId="77777777" w:rsidR="004A587F" w:rsidRPr="00982523" w:rsidRDefault="00000000">
      <w:p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i/>
          <w:iCs/>
          <w:color w:val="333333"/>
        </w:rPr>
        <w:t>Enormous Creative | Peekskill, New York — Small Creative Agency</w:t>
      </w:r>
    </w:p>
    <w:p w14:paraId="7CE68BAD" w14:textId="77777777" w:rsidR="004A587F" w:rsidRPr="00982523" w:rsidRDefault="00000000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</w:rPr>
        <w:t>Owned the full UX research and design cycle across multiple client engagements, leading stakeholder interviews and applying HCI heuristics to deliver accessible, responsive websites</w:t>
      </w:r>
    </w:p>
    <w:p w14:paraId="338964B5" w14:textId="77777777" w:rsidR="004A587F" w:rsidRPr="00982523" w:rsidRDefault="00000000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 w:rsidRPr="00982523">
        <w:rPr>
          <w:rFonts w:ascii="Calibri" w:hAnsi="Calibri" w:cs="Calibri"/>
        </w:rPr>
        <w:t>Served as client contact, translating research insights directly into shipped design decisions</w:t>
      </w:r>
    </w:p>
    <w:p w14:paraId="38E94D25" w14:textId="77777777" w:rsidR="004A587F" w:rsidRPr="00982523" w:rsidRDefault="00000000">
      <w:pPr>
        <w:tabs>
          <w:tab w:val="right" w:pos="9720"/>
        </w:tabs>
        <w:spacing w:before="11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b/>
          <w:bCs/>
        </w:rPr>
        <w:t>UX Consultant, Freelance</w:t>
      </w:r>
      <w:r w:rsidRPr="00982523">
        <w:rPr>
          <w:rFonts w:ascii="Calibri" w:eastAsia="Calibri" w:hAnsi="Calibri" w:cs="Calibri"/>
          <w:b/>
          <w:bCs/>
        </w:rPr>
        <w:tab/>
        <w:t>Aug. 2019 – Sept. 2024</w:t>
      </w:r>
    </w:p>
    <w:p w14:paraId="694152AA" w14:textId="77777777" w:rsidR="004A587F" w:rsidRPr="00982523" w:rsidRDefault="00000000">
      <w:p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i/>
          <w:iCs/>
          <w:color w:val="333333"/>
        </w:rPr>
        <w:t>TAD Excavation &amp; Dimitri Designs | Pine Bush, New York — Independent UX Practice</w:t>
      </w:r>
    </w:p>
    <w:p w14:paraId="0A0D35E1" w14:textId="77777777" w:rsidR="004A587F" w:rsidRPr="00982523" w:rsidRDefault="00000000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</w:rPr>
        <w:t>Built and ran an independent UX consultancy with full ownership of research, design, and delivery, improving a client's digital experience and service design to drive sales in new large-scale developments</w:t>
      </w:r>
    </w:p>
    <w:p w14:paraId="37D89E5A" w14:textId="77777777" w:rsidR="004A587F" w:rsidRPr="00982523" w:rsidRDefault="00000000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 w:rsidRPr="00982523">
        <w:rPr>
          <w:rFonts w:ascii="Calibri" w:hAnsi="Calibri" w:cs="Calibri"/>
        </w:rPr>
        <w:t>Led UX redesign for client websites, owning content architecture decisions that improved usability and customer experience with direct client accountability</w:t>
      </w:r>
    </w:p>
    <w:p w14:paraId="0C3FC395" w14:textId="77777777" w:rsidR="004A587F" w:rsidRPr="00982523" w:rsidRDefault="00000000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</w:rPr>
        <w:t>Diagnosed and resolved hardware and software issues to improve client operational efficiency by 80%, applying systems thinking alongside UX practice</w:t>
      </w:r>
    </w:p>
    <w:p w14:paraId="053ED94A" w14:textId="77777777" w:rsidR="004A587F" w:rsidRPr="00982523" w:rsidRDefault="00000000">
      <w:pPr>
        <w:tabs>
          <w:tab w:val="right" w:pos="9720"/>
        </w:tabs>
        <w:spacing w:before="11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b/>
          <w:bCs/>
        </w:rPr>
        <w:t>Work Study: UX Researcher</w:t>
      </w:r>
      <w:r w:rsidRPr="00982523">
        <w:rPr>
          <w:rFonts w:ascii="Calibri" w:eastAsia="Calibri" w:hAnsi="Calibri" w:cs="Calibri"/>
          <w:b/>
          <w:bCs/>
        </w:rPr>
        <w:tab/>
        <w:t>July 2021 – May 2022</w:t>
      </w:r>
    </w:p>
    <w:p w14:paraId="57229B29" w14:textId="77777777" w:rsidR="004A587F" w:rsidRPr="00982523" w:rsidRDefault="00000000">
      <w:p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i/>
          <w:iCs/>
          <w:color w:val="333333"/>
        </w:rPr>
        <w:t>Touro University Graduate School of Technology | New York, NY — Internal UX Research Role</w:t>
      </w:r>
    </w:p>
    <w:p w14:paraId="65A76556" w14:textId="77777777" w:rsidR="004A587F" w:rsidRPr="00982523" w:rsidRDefault="00000000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 w:rsidRPr="00982523">
        <w:rPr>
          <w:rFonts w:ascii="Calibri" w:hAnsi="Calibri" w:cs="Calibri"/>
        </w:rPr>
        <w:t>Owned competitive analysis and quantitative research on a small institutional team, presenting findings directly to program chairs and deans and improving website usability by 25%</w:t>
      </w:r>
    </w:p>
    <w:p w14:paraId="61E76E3B" w14:textId="77777777" w:rsidR="004A587F" w:rsidRPr="00982523" w:rsidRDefault="00000000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 w:rsidRPr="00982523">
        <w:rPr>
          <w:rFonts w:ascii="Calibri" w:hAnsi="Calibri" w:cs="Calibri"/>
        </w:rPr>
        <w:t>Led mixed-method research in direct partnership with academic leadership to define and build program websites</w:t>
      </w:r>
    </w:p>
    <w:p w14:paraId="067CAD0C" w14:textId="77777777" w:rsidR="004A587F" w:rsidRPr="00982523" w:rsidRDefault="00000000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</w:rPr>
        <w:t>Owned CRM lead pipeline in HubSpot, qualifying domestic and international prospective students through live chat and routing to program chairs based on program fit</w:t>
      </w:r>
    </w:p>
    <w:p w14:paraId="78075024" w14:textId="166D0432" w:rsidR="004A587F" w:rsidRPr="00982523" w:rsidRDefault="00982523">
      <w:pPr>
        <w:tabs>
          <w:tab w:val="right" w:pos="9720"/>
        </w:tabs>
        <w:spacing w:before="11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b/>
          <w:bCs/>
        </w:rPr>
        <w:br/>
      </w:r>
      <w:r w:rsidRPr="00982523">
        <w:rPr>
          <w:rFonts w:ascii="Calibri" w:eastAsia="Calibri" w:hAnsi="Calibri" w:cs="Calibri"/>
          <w:b/>
          <w:bCs/>
        </w:rPr>
        <w:br/>
      </w:r>
      <w:r w:rsidRPr="00982523">
        <w:rPr>
          <w:rFonts w:ascii="Calibri" w:eastAsia="Calibri" w:hAnsi="Calibri" w:cs="Calibri"/>
          <w:b/>
          <w:bCs/>
        </w:rPr>
        <w:br/>
      </w:r>
      <w:r w:rsidRPr="00982523">
        <w:rPr>
          <w:rFonts w:ascii="Calibri" w:eastAsia="Calibri" w:hAnsi="Calibri" w:cs="Calibri"/>
          <w:b/>
          <w:bCs/>
        </w:rPr>
        <w:lastRenderedPageBreak/>
        <w:br/>
        <w:t>Learning Experience Designer | Substitute Teacher</w:t>
      </w:r>
      <w:r w:rsidRPr="00982523">
        <w:rPr>
          <w:rFonts w:ascii="Calibri" w:eastAsia="Calibri" w:hAnsi="Calibri" w:cs="Calibri"/>
          <w:b/>
          <w:bCs/>
        </w:rPr>
        <w:tab/>
        <w:t>Jan. 2020 – Sept. 2023</w:t>
      </w:r>
    </w:p>
    <w:p w14:paraId="4B9A6A6A" w14:textId="77777777" w:rsidR="004A587F" w:rsidRPr="00982523" w:rsidRDefault="00000000">
      <w:p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i/>
          <w:iCs/>
          <w:color w:val="333333"/>
        </w:rPr>
        <w:t>Pine Bush Central School District | Pine Bush, NY</w:t>
      </w:r>
    </w:p>
    <w:p w14:paraId="7DF14F94" w14:textId="77777777" w:rsidR="004A587F" w:rsidRPr="00982523" w:rsidRDefault="00000000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</w:rPr>
        <w:t>Owned curriculum design and delivery across multiple subject areas, adapting HCD methodology in real time to meet diverse learner needs in a resource-constrained environment</w:t>
      </w:r>
    </w:p>
    <w:p w14:paraId="2D86D043" w14:textId="77777777" w:rsidR="004A587F" w:rsidRPr="00982523" w:rsidRDefault="00000000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</w:rPr>
        <w:t>Built structured learning experiences grounded in iterative feedback loops and student-centered design principles</w:t>
      </w:r>
    </w:p>
    <w:p w14:paraId="27F0589B" w14:textId="77777777" w:rsidR="004A587F" w:rsidRPr="00982523" w:rsidRDefault="00000000">
      <w:pPr>
        <w:tabs>
          <w:tab w:val="right" w:pos="9720"/>
        </w:tabs>
        <w:spacing w:before="11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b/>
          <w:bCs/>
        </w:rPr>
        <w:t>Learning Experience Designer | Educator</w:t>
      </w:r>
      <w:r w:rsidRPr="00982523">
        <w:rPr>
          <w:rFonts w:ascii="Calibri" w:eastAsia="Calibri" w:hAnsi="Calibri" w:cs="Calibri"/>
          <w:b/>
          <w:bCs/>
        </w:rPr>
        <w:tab/>
        <w:t>Sept. 2016 – Sept. 2018</w:t>
      </w:r>
    </w:p>
    <w:p w14:paraId="4A8409F9" w14:textId="77777777" w:rsidR="004A587F" w:rsidRPr="00982523" w:rsidRDefault="00000000">
      <w:p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i/>
          <w:iCs/>
          <w:color w:val="333333"/>
        </w:rPr>
        <w:t>NYC Department of Education | New York, NY</w:t>
      </w:r>
    </w:p>
    <w:p w14:paraId="467F833A" w14:textId="77777777" w:rsidR="004A587F" w:rsidRPr="00982523" w:rsidRDefault="00000000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 w:rsidRPr="00982523">
        <w:rPr>
          <w:rFonts w:ascii="Calibri" w:hAnsi="Calibri" w:cs="Calibri"/>
        </w:rPr>
        <w:t>Owned the research and instructional design cycle for 130 students daily, adapting instructional language for English-language learners and using quantitative and qualitative data, reaching an 80% goal completion rate, groundwork later applied directly to language-accessibility research in AI usability testing</w:t>
      </w:r>
    </w:p>
    <w:p w14:paraId="24DA25E2" w14:textId="77777777" w:rsidR="004A587F" w:rsidRPr="00982523" w:rsidRDefault="00000000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 w:rsidRPr="00982523">
        <w:rPr>
          <w:rFonts w:ascii="Calibri" w:hAnsi="Calibri" w:cs="Calibri"/>
        </w:rPr>
        <w:t>Defined research questions, scoped units of study, and led execution of pedagogical methodologies meeting NYS Board of Regents and College Board AP standards</w:t>
      </w:r>
    </w:p>
    <w:p w14:paraId="5FEC1276" w14:textId="77777777" w:rsidR="004A587F" w:rsidRPr="00982523" w:rsidRDefault="00000000">
      <w:pPr>
        <w:pBdr>
          <w:bottom w:val="single" w:sz="4" w:space="2" w:color="333333"/>
        </w:pBdr>
        <w:spacing w:before="130" w:after="6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b/>
          <w:bCs/>
          <w:color w:val="1A1A1A"/>
        </w:rPr>
        <w:t>EDUCATION</w:t>
      </w:r>
    </w:p>
    <w:p w14:paraId="7E8D1E04" w14:textId="77777777" w:rsidR="004A587F" w:rsidRPr="00982523" w:rsidRDefault="00000000">
      <w:pPr>
        <w:spacing w:after="1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b/>
          <w:bCs/>
        </w:rPr>
        <w:t>Master of Arts – Web and Multimedia Design: UX Research | GPA: 3.7 | 2022</w:t>
      </w:r>
    </w:p>
    <w:p w14:paraId="06C587E7" w14:textId="77777777" w:rsidR="004A587F" w:rsidRPr="00982523" w:rsidRDefault="00000000">
      <w:p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i/>
          <w:iCs/>
          <w:color w:val="333333"/>
        </w:rPr>
        <w:t>Touro University Graduate School of Technology | New York, NY</w:t>
      </w:r>
    </w:p>
    <w:p w14:paraId="62FB538D" w14:textId="77777777" w:rsidR="004A587F" w:rsidRPr="00982523" w:rsidRDefault="00000000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</w:rPr>
        <w:t>Concentrated in UX research strategy, user behavior and cognition, and Human-Computer Interaction</w:t>
      </w:r>
    </w:p>
    <w:p w14:paraId="5EC12F9F" w14:textId="77777777" w:rsidR="004A587F" w:rsidRPr="00982523" w:rsidRDefault="00000000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</w:rPr>
        <w:t>Applied coursework in mixed-methods research design, insight synthesis, and evidence-based product decision-making</w:t>
      </w:r>
    </w:p>
    <w:p w14:paraId="344CDA14" w14:textId="77777777" w:rsidR="004A587F" w:rsidRPr="00982523" w:rsidRDefault="00000000">
      <w:pPr>
        <w:pStyle w:val="ListParagraph"/>
        <w:numPr>
          <w:ilvl w:val="0"/>
          <w:numId w:val="2"/>
        </w:num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</w:rPr>
        <w:t>Developed intermediate proficiency in responsive web design using HTML / SASS &amp; JavaScript</w:t>
      </w:r>
    </w:p>
    <w:p w14:paraId="0356F9A6" w14:textId="77777777" w:rsidR="004A587F" w:rsidRPr="00982523" w:rsidRDefault="00000000">
      <w:pPr>
        <w:spacing w:before="140" w:after="1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b/>
          <w:bCs/>
        </w:rPr>
        <w:t>Bachelor of Science – Adolescent Education: Social Studies | History Minor | 2015</w:t>
      </w:r>
    </w:p>
    <w:p w14:paraId="3AB41A9D" w14:textId="77777777" w:rsidR="004A587F" w:rsidRPr="00982523" w:rsidRDefault="00000000">
      <w:p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i/>
          <w:iCs/>
          <w:color w:val="333333"/>
        </w:rPr>
        <w:t>SUNY Oswego | Oswego, NY</w:t>
      </w:r>
    </w:p>
    <w:p w14:paraId="2A6DD38D" w14:textId="77777777" w:rsidR="004A587F" w:rsidRPr="00982523" w:rsidRDefault="00000000">
      <w:pPr>
        <w:pBdr>
          <w:bottom w:val="single" w:sz="4" w:space="2" w:color="333333"/>
        </w:pBdr>
        <w:spacing w:before="130" w:after="6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b/>
          <w:bCs/>
          <w:color w:val="1A1A1A"/>
        </w:rPr>
        <w:t>CERTIFICATIONS</w:t>
      </w:r>
    </w:p>
    <w:p w14:paraId="52598BE2" w14:textId="25519DBA" w:rsidR="004A587F" w:rsidRPr="00982523" w:rsidRDefault="00000000">
      <w:pPr>
        <w:spacing w:after="1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b/>
          <w:bCs/>
        </w:rPr>
        <w:t>Human-Centered Design Facilitator Certification (In progress)</w:t>
      </w:r>
    </w:p>
    <w:p w14:paraId="01DA45EA" w14:textId="4C4CC77C" w:rsidR="000C0FCB" w:rsidRPr="00982523" w:rsidRDefault="00000000" w:rsidP="000C0FCB">
      <w:pPr>
        <w:spacing w:after="1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i/>
          <w:iCs/>
          <w:color w:val="333333"/>
        </w:rPr>
        <w:t>LUMA Institute | Expected: October 2026</w:t>
      </w:r>
      <w:r w:rsidRPr="00982523">
        <w:rPr>
          <w:rFonts w:ascii="Calibri" w:eastAsia="Calibri" w:hAnsi="Calibri" w:cs="Calibri"/>
          <w:i/>
          <w:iCs/>
          <w:color w:val="333333"/>
        </w:rPr>
        <w:br/>
      </w:r>
      <w:r w:rsidRPr="00982523">
        <w:rPr>
          <w:rFonts w:ascii="Calibri" w:eastAsia="Calibri" w:hAnsi="Calibri" w:cs="Calibri"/>
          <w:b/>
          <w:bCs/>
        </w:rPr>
        <w:t>Human-Centered Design Practitioner Certification</w:t>
      </w:r>
    </w:p>
    <w:p w14:paraId="505837C4" w14:textId="25AAE8F3" w:rsidR="004A587F" w:rsidRPr="00982523" w:rsidRDefault="000C0FCB">
      <w:pPr>
        <w:spacing w:after="4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i/>
          <w:iCs/>
          <w:color w:val="333333"/>
        </w:rPr>
        <w:t>LUMA Institute | Issued: October 2025</w:t>
      </w:r>
    </w:p>
    <w:p w14:paraId="63602BCC" w14:textId="77777777" w:rsidR="004A587F" w:rsidRPr="00982523" w:rsidRDefault="00000000">
      <w:pPr>
        <w:pBdr>
          <w:bottom w:val="single" w:sz="4" w:space="2" w:color="333333"/>
        </w:pBdr>
        <w:spacing w:before="130" w:after="6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b/>
          <w:bCs/>
          <w:color w:val="1A1A1A"/>
        </w:rPr>
        <w:t>UX/HCD SKILLS</w:t>
      </w:r>
    </w:p>
    <w:p w14:paraId="11845506" w14:textId="77777777" w:rsidR="004A55AC" w:rsidRPr="004A55AC" w:rsidRDefault="004A55AC">
      <w:pPr>
        <w:spacing w:after="60"/>
        <w:rPr>
          <w:rFonts w:ascii="Calibri" w:eastAsia="Calibri" w:hAnsi="Calibri" w:cs="Calibri"/>
        </w:rPr>
      </w:pPr>
      <w:r w:rsidRPr="004A55AC">
        <w:rPr>
          <w:rFonts w:ascii="Calibri" w:eastAsia="Calibri" w:hAnsi="Calibri" w:cs="Calibri"/>
          <w:b/>
        </w:rPr>
        <w:t xml:space="preserve">AI Evaluation &amp; Experience Design: </w:t>
      </w:r>
      <w:r w:rsidRPr="004A55AC">
        <w:rPr>
          <w:rFonts w:ascii="Calibri" w:eastAsia="Calibri" w:hAnsi="Calibri" w:cs="Calibri"/>
        </w:rPr>
        <w:t>LLM Evaluation • Hallucination Measurement • Conversational AI Design • AI Experience Design • Agent Instruction Architecture • Knowledge Base Design for AI • Adversarial / Red-Team Testing • AI Regression Testing • Human-in-the-Loop Evaluation • Synthetic User Research • AI Transparency &amp; Disclosure Design • AI Trust &amp; Ethics Research • Human-AI Interaction Design • AI Governance • Responsible AI / AI Literacy</w:t>
      </w:r>
    </w:p>
    <w:p w14:paraId="7B7D29E4" w14:textId="1E3B3D90" w:rsidR="004A587F" w:rsidRPr="004A55AC" w:rsidRDefault="004A55AC">
      <w:pPr>
        <w:spacing w:after="60"/>
        <w:rPr>
          <w:rFonts w:ascii="Calibri" w:hAnsi="Calibri" w:cs="Calibri"/>
        </w:rPr>
      </w:pPr>
      <w:r w:rsidRPr="004A55AC">
        <w:rPr>
          <w:rFonts w:ascii="Calibri" w:eastAsia="Calibri" w:hAnsi="Calibri" w:cs="Calibri"/>
          <w:b/>
        </w:rPr>
        <w:t xml:space="preserve">Human-Centered Research &amp; Design: </w:t>
      </w:r>
      <w:r w:rsidRPr="004A55AC">
        <w:rPr>
          <w:rFonts w:ascii="Calibri" w:eastAsia="Calibri" w:hAnsi="Calibri" w:cs="Calibri"/>
        </w:rPr>
        <w:t>Human-Centered Design • Usability Testing Facilitation • Contextual Inquiry / Think-Aloud Protocol • Ethnographic Research • Heuristic Evaluation • Mixed-Methods Research • Formative &amp; Summative Interviews • Survey Design • Research Synthesis &amp; Affinity Mapping • Mental Models • Jobs-to-be-Done • Persona &amp; Archetype Development • Service &amp; Journey Mapping • Information Architecture • Cognitive Accessibility • Competitive Analysis • Instructional Design • Stakeholder Facilitation Workshops • Research Operations</w:t>
      </w:r>
    </w:p>
    <w:p w14:paraId="0BBD088B" w14:textId="77777777" w:rsidR="004A587F" w:rsidRPr="004A55AC" w:rsidRDefault="00000000">
      <w:pPr>
        <w:pBdr>
          <w:bottom w:val="single" w:sz="4" w:space="2" w:color="333333"/>
        </w:pBdr>
        <w:spacing w:before="130" w:after="60"/>
        <w:rPr>
          <w:rFonts w:ascii="Calibri" w:hAnsi="Calibri" w:cs="Calibri"/>
        </w:rPr>
      </w:pPr>
      <w:r w:rsidRPr="004A55AC">
        <w:rPr>
          <w:rFonts w:ascii="Calibri" w:eastAsia="Calibri" w:hAnsi="Calibri" w:cs="Calibri"/>
          <w:bCs/>
          <w:color w:val="1A1A1A"/>
        </w:rPr>
        <w:t>TOOLS &amp; TECHNOLOGIES</w:t>
      </w:r>
    </w:p>
    <w:p w14:paraId="2C958DF6" w14:textId="300413D9" w:rsidR="004A587F" w:rsidRPr="004A55AC" w:rsidRDefault="00000000">
      <w:pPr>
        <w:spacing w:after="60"/>
        <w:rPr>
          <w:rFonts w:ascii="Calibri" w:hAnsi="Calibri" w:cs="Calibri"/>
        </w:rPr>
      </w:pPr>
      <w:r w:rsidRPr="004A55AC">
        <w:rPr>
          <w:rFonts w:ascii="Calibri" w:eastAsia="Calibri" w:hAnsi="Calibri" w:cs="Calibri"/>
        </w:rPr>
        <w:t>Figma • Sketch • Adobe XD • Miro • FigJam • Mural • Qualtrics • Maze • Google Analytics • Product Analytics • Prompt Engineering • Notion • JIRA • HTML / CSS • SQL (foundational) • JavaScript • Agile UX Methodology • iOS / Material Design •</w:t>
      </w:r>
      <w:r w:rsidRPr="004A55AC">
        <w:rPr>
          <w:rFonts w:ascii="Calibri" w:hAnsi="Calibri" w:cs="Calibri"/>
        </w:rPr>
        <w:t xml:space="preserve"> </w:t>
      </w:r>
      <w:r w:rsidRPr="004A55AC">
        <w:rPr>
          <w:rFonts w:ascii="Calibri" w:eastAsia="Calibri" w:hAnsi="Calibri" w:cs="Calibri"/>
        </w:rPr>
        <w:t>Microsoft Office • Google Suite • Mac OS / Windows • Claude Projects</w:t>
      </w:r>
      <w:r w:rsidR="004A55AC" w:rsidRPr="004A55AC">
        <w:rPr>
          <w:rFonts w:ascii="Calibri" w:eastAsia="Calibri" w:hAnsi="Calibri" w:cs="Calibri"/>
        </w:rPr>
        <w:t xml:space="preserve"> • Claude in Chrome</w:t>
      </w:r>
    </w:p>
    <w:p w14:paraId="0073E160" w14:textId="77777777" w:rsidR="004A587F" w:rsidRPr="00982523" w:rsidRDefault="00000000">
      <w:pPr>
        <w:pBdr>
          <w:bottom w:val="single" w:sz="4" w:space="2" w:color="333333"/>
        </w:pBdr>
        <w:spacing w:before="130" w:after="60"/>
        <w:rPr>
          <w:rFonts w:ascii="Calibri" w:hAnsi="Calibri" w:cs="Calibri"/>
        </w:rPr>
      </w:pPr>
      <w:r w:rsidRPr="004A55AC">
        <w:rPr>
          <w:rFonts w:ascii="Calibri" w:eastAsia="Calibri" w:hAnsi="Calibri" w:cs="Calibri"/>
          <w:bCs/>
          <w:color w:val="1A1A1A"/>
        </w:rPr>
        <w:t>LEADERSHIP QUALIT</w:t>
      </w:r>
      <w:r w:rsidRPr="00982523">
        <w:rPr>
          <w:rFonts w:ascii="Calibri" w:eastAsia="Calibri" w:hAnsi="Calibri" w:cs="Calibri"/>
          <w:b/>
          <w:bCs/>
          <w:color w:val="1A1A1A"/>
        </w:rPr>
        <w:t>IES</w:t>
      </w:r>
    </w:p>
    <w:p w14:paraId="7899CC87" w14:textId="3D13DB9C" w:rsidR="004A587F" w:rsidRPr="00982523" w:rsidRDefault="00000000">
      <w:pPr>
        <w:spacing w:after="60"/>
        <w:rPr>
          <w:rFonts w:ascii="Calibri" w:hAnsi="Calibri" w:cs="Calibri"/>
        </w:rPr>
      </w:pPr>
      <w:r w:rsidRPr="00982523">
        <w:rPr>
          <w:rFonts w:ascii="Calibri" w:eastAsia="Calibri" w:hAnsi="Calibri" w:cs="Calibri"/>
        </w:rPr>
        <w:t>Empathetic Thinking • Confident and Engaging Presentations • Energetic Public Speaking • Collaboration / Teamwork • Compelling Written &amp; Verbal Storytelling • Stakeholder Communication • Cross-functional Collaboration • Agile Sprint Facilitation • Human-Centered Design Thinking Facilitation • Research Strategy • Research Democratization</w:t>
      </w:r>
    </w:p>
    <w:p w14:paraId="3F486123" w14:textId="77777777" w:rsidR="004A587F" w:rsidRPr="00982523" w:rsidRDefault="00000000">
      <w:pPr>
        <w:pBdr>
          <w:bottom w:val="single" w:sz="4" w:space="2" w:color="333333"/>
        </w:pBdr>
        <w:spacing w:before="130" w:after="60"/>
        <w:rPr>
          <w:rFonts w:ascii="Calibri" w:hAnsi="Calibri" w:cs="Calibri"/>
        </w:rPr>
      </w:pPr>
      <w:r w:rsidRPr="00982523">
        <w:rPr>
          <w:rFonts w:ascii="Calibri" w:eastAsia="Calibri" w:hAnsi="Calibri" w:cs="Calibri"/>
          <w:b/>
          <w:bCs/>
          <w:color w:val="1A1A1A"/>
        </w:rPr>
        <w:t>PROFESSIONAL ORGANIZATION</w:t>
      </w:r>
    </w:p>
    <w:p w14:paraId="56C357F3" w14:textId="77777777" w:rsidR="004A587F" w:rsidRPr="00982523" w:rsidRDefault="00000000">
      <w:pPr>
        <w:spacing w:after="60"/>
        <w:rPr>
          <w:rFonts w:ascii="Calibri" w:hAnsi="Calibri" w:cs="Calibri"/>
        </w:rPr>
      </w:pPr>
      <w:r w:rsidRPr="00982523">
        <w:rPr>
          <w:rFonts w:ascii="Calibri" w:eastAsia="Calibri" w:hAnsi="Calibri" w:cs="Calibri"/>
        </w:rPr>
        <w:t>UXPA NYC Chapter Member | April 2021 – Present</w:t>
      </w:r>
    </w:p>
    <w:sectPr w:rsidR="004A587F" w:rsidRPr="00982523" w:rsidSect="000C0FCB">
      <w:pgSz w:w="12240" w:h="15840"/>
      <w:pgMar w:top="720" w:right="1350" w:bottom="396" w:left="13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137B11"/>
    <w:multiLevelType w:val="hybridMultilevel"/>
    <w:tmpl w:val="1FE4BD00"/>
    <w:lvl w:ilvl="0" w:tplc="5B264B8C">
      <w:start w:val="1"/>
      <w:numFmt w:val="bullet"/>
      <w:lvlText w:val="●"/>
      <w:lvlJc w:val="left"/>
      <w:pPr>
        <w:ind w:left="720" w:hanging="360"/>
      </w:pPr>
    </w:lvl>
    <w:lvl w:ilvl="1" w:tplc="BB2635E4">
      <w:start w:val="1"/>
      <w:numFmt w:val="bullet"/>
      <w:lvlText w:val="○"/>
      <w:lvlJc w:val="left"/>
      <w:pPr>
        <w:ind w:left="1440" w:hanging="360"/>
      </w:pPr>
    </w:lvl>
    <w:lvl w:ilvl="2" w:tplc="E4D6653C">
      <w:start w:val="1"/>
      <w:numFmt w:val="bullet"/>
      <w:lvlText w:val="■"/>
      <w:lvlJc w:val="left"/>
      <w:pPr>
        <w:ind w:left="2160" w:hanging="360"/>
      </w:pPr>
    </w:lvl>
    <w:lvl w:ilvl="3" w:tplc="17C2DABC">
      <w:start w:val="1"/>
      <w:numFmt w:val="bullet"/>
      <w:lvlText w:val="●"/>
      <w:lvlJc w:val="left"/>
      <w:pPr>
        <w:ind w:left="2880" w:hanging="360"/>
      </w:pPr>
    </w:lvl>
    <w:lvl w:ilvl="4" w:tplc="D8DE3960">
      <w:start w:val="1"/>
      <w:numFmt w:val="bullet"/>
      <w:lvlText w:val="○"/>
      <w:lvlJc w:val="left"/>
      <w:pPr>
        <w:ind w:left="3600" w:hanging="360"/>
      </w:pPr>
    </w:lvl>
    <w:lvl w:ilvl="5" w:tplc="9320BA08">
      <w:start w:val="1"/>
      <w:numFmt w:val="bullet"/>
      <w:lvlText w:val="■"/>
      <w:lvlJc w:val="left"/>
      <w:pPr>
        <w:ind w:left="4320" w:hanging="360"/>
      </w:pPr>
    </w:lvl>
    <w:lvl w:ilvl="6" w:tplc="6E06494E">
      <w:start w:val="1"/>
      <w:numFmt w:val="bullet"/>
      <w:lvlText w:val="●"/>
      <w:lvlJc w:val="left"/>
      <w:pPr>
        <w:ind w:left="5040" w:hanging="360"/>
      </w:pPr>
    </w:lvl>
    <w:lvl w:ilvl="7" w:tplc="937A50FC">
      <w:start w:val="1"/>
      <w:numFmt w:val="bullet"/>
      <w:lvlText w:val="●"/>
      <w:lvlJc w:val="left"/>
      <w:pPr>
        <w:ind w:left="5760" w:hanging="360"/>
      </w:pPr>
    </w:lvl>
    <w:lvl w:ilvl="8" w:tplc="2D7C6B5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D132453"/>
    <w:multiLevelType w:val="hybridMultilevel"/>
    <w:tmpl w:val="800E2D3C"/>
    <w:lvl w:ilvl="0" w:tplc="9CE48766">
      <w:start w:val="1"/>
      <w:numFmt w:val="bullet"/>
      <w:lvlText w:val="•"/>
      <w:lvlJc w:val="left"/>
      <w:pPr>
        <w:ind w:left="316" w:hanging="244"/>
      </w:pPr>
    </w:lvl>
    <w:lvl w:ilvl="1" w:tplc="C3565028">
      <w:numFmt w:val="decimal"/>
      <w:lvlText w:val=""/>
      <w:lvlJc w:val="left"/>
    </w:lvl>
    <w:lvl w:ilvl="2" w:tplc="7652BED0">
      <w:numFmt w:val="decimal"/>
      <w:lvlText w:val=""/>
      <w:lvlJc w:val="left"/>
    </w:lvl>
    <w:lvl w:ilvl="3" w:tplc="E294DFAA">
      <w:numFmt w:val="decimal"/>
      <w:lvlText w:val=""/>
      <w:lvlJc w:val="left"/>
    </w:lvl>
    <w:lvl w:ilvl="4" w:tplc="2BF49F9C">
      <w:numFmt w:val="decimal"/>
      <w:lvlText w:val=""/>
      <w:lvlJc w:val="left"/>
    </w:lvl>
    <w:lvl w:ilvl="5" w:tplc="C3F06646">
      <w:numFmt w:val="decimal"/>
      <w:lvlText w:val=""/>
      <w:lvlJc w:val="left"/>
    </w:lvl>
    <w:lvl w:ilvl="6" w:tplc="0CF6A7AE">
      <w:numFmt w:val="decimal"/>
      <w:lvlText w:val=""/>
      <w:lvlJc w:val="left"/>
    </w:lvl>
    <w:lvl w:ilvl="7" w:tplc="2CF899B8">
      <w:numFmt w:val="decimal"/>
      <w:lvlText w:val=""/>
      <w:lvlJc w:val="left"/>
    </w:lvl>
    <w:lvl w:ilvl="8" w:tplc="A5BA7C6C">
      <w:numFmt w:val="decimal"/>
      <w:lvlText w:val=""/>
      <w:lvlJc w:val="left"/>
    </w:lvl>
  </w:abstractNum>
  <w:num w:numId="1" w16cid:durableId="1362709280">
    <w:abstractNumId w:val="0"/>
    <w:lvlOverride w:ilvl="0">
      <w:startOverride w:val="1"/>
    </w:lvlOverride>
  </w:num>
  <w:num w:numId="2" w16cid:durableId="118529138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87F"/>
    <w:rsid w:val="00024623"/>
    <w:rsid w:val="000C0FCB"/>
    <w:rsid w:val="003106F2"/>
    <w:rsid w:val="004A55AC"/>
    <w:rsid w:val="004A587F"/>
    <w:rsid w:val="006878EB"/>
    <w:rsid w:val="007D263F"/>
    <w:rsid w:val="008B66BF"/>
    <w:rsid w:val="00982523"/>
    <w:rsid w:val="00F621F5"/>
    <w:rsid w:val="00FF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C7C80E"/>
  <w15:docId w15:val="{17641C11-5500-DB4D-B52C-1A37BC6F2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C0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nkedin.com/in/tariq-cilione" TargetMode="External"/><Relationship Id="rId5" Type="http://schemas.openxmlformats.org/officeDocument/2006/relationships/hyperlink" Target="http://tariqcilione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Tariq Cilione</cp:lastModifiedBy>
  <cp:revision>4</cp:revision>
  <dcterms:created xsi:type="dcterms:W3CDTF">2026-10-05T18:01:00Z</dcterms:created>
  <dcterms:modified xsi:type="dcterms:W3CDTF">2026-10-15T01:25:00Z</dcterms:modified>
</cp:coreProperties>
</file>